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rPr>
          <w:rFonts w:ascii="Times New Roman" w:hAnsi="Times New Roman" w:eastAsia="黑体" w:cs="Times New Roman"/>
          <w:sz w:val="32"/>
          <w:szCs w:val="32"/>
        </w:rPr>
      </w:pPr>
      <w:r>
        <w:rPr>
          <w:rFonts w:ascii="Times New Roman" w:hAnsi="Times New Roman" w:eastAsia="黑体" w:cs="Times New Roman"/>
          <w:sz w:val="32"/>
          <w:szCs w:val="32"/>
        </w:rPr>
        <w:t>附件1-3</w:t>
      </w:r>
    </w:p>
    <w:p>
      <w:pPr>
        <w:pStyle w:val="4"/>
        <w:spacing w:before="0" w:beforeAutospacing="0" w:after="0" w:afterAutospacing="0"/>
        <w:rPr>
          <w:rFonts w:ascii="Times New Roman" w:hAnsi="Times New Roman" w:eastAsia="楷体_GB2312" w:cs="Times New Roman"/>
          <w:sz w:val="32"/>
          <w:szCs w:val="32"/>
        </w:rPr>
      </w:pPr>
    </w:p>
    <w:p>
      <w:pPr>
        <w:pStyle w:val="4"/>
        <w:spacing w:before="0" w:beforeAutospacing="0" w:after="0" w:afterAutospacing="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贵州省健康运动产业发展三年行动计划</w:t>
      </w:r>
    </w:p>
    <w:p>
      <w:pPr>
        <w:jc w:val="center"/>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（2018-2020年）</w:t>
      </w:r>
    </w:p>
    <w:p>
      <w:pPr>
        <w:pStyle w:val="4"/>
        <w:spacing w:before="0" w:beforeAutospacing="0" w:after="0" w:afterAutospacing="0"/>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kern w:val="0"/>
          <w:sz w:val="32"/>
          <w:szCs w:val="32"/>
        </w:rPr>
        <w:t>加快发展大健康产业是省委、省政府作出的重大决策部署。为进一步推进大健康产业发展，着力构建涵盖以“医”为支撑的健康医药医疗产业、以“养”为支撑的健康养老产业、以“健”为支撑的健康运动产业、以“管”为支撑的健康管理产业、以“游”为支撑的健康旅游产业、以“食”为支撑的健康药食材产业的大健康全产业链，深入推进大健康与大扶贫、大数据、大生态、大旅游的融合发展，结合我省实际，制订本行动计划。</w:t>
      </w:r>
    </w:p>
    <w:p>
      <w:pPr>
        <w:ind w:firstLine="640" w:firstLineChars="200"/>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一、工作目标</w:t>
      </w:r>
    </w:p>
    <w:p>
      <w:pPr>
        <w:tabs>
          <w:tab w:val="center" w:pos="4153"/>
        </w:tabs>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到2020年，三年累计投资90亿元，全省建设64个生态体育公园，64条体育旅游精品线路，64个汽车露营地；</w:t>
      </w:r>
      <w:r>
        <w:rPr>
          <w:rFonts w:ascii="Times New Roman" w:hAnsi="Times New Roman" w:eastAsia="仿宋_GB2312" w:cs="Times New Roman"/>
          <w:bCs/>
          <w:sz w:val="32"/>
          <w:szCs w:val="32"/>
        </w:rPr>
        <w:t>推动各市（州）和贵安新区建设一批运动休闲特色小镇或体育旅游综合体、山地户外运动基地、水上运动基地，打造一批具有国际国内影响力的品牌赛事，成立一批山地户外运动俱乐部或户外运动协会。建成1至2个国家级体育产业示范基地。经常参加体育锻炼人数达到常住人口的30%以上，全省体育产业总规模达到300亿元。</w:t>
      </w:r>
    </w:p>
    <w:p>
      <w:pPr>
        <w:tabs>
          <w:tab w:val="center" w:pos="4153"/>
        </w:tabs>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1、2018年，完成投资25亿元，</w:t>
      </w:r>
      <w:r>
        <w:rPr>
          <w:rFonts w:ascii="Times New Roman" w:hAnsi="Times New Roman" w:eastAsia="仿宋_GB2312" w:cs="Times New Roman"/>
          <w:bCs/>
          <w:sz w:val="32"/>
          <w:szCs w:val="32"/>
        </w:rPr>
        <w:t>推进</w:t>
      </w:r>
      <w:r>
        <w:rPr>
          <w:rFonts w:ascii="Times New Roman" w:hAnsi="Times New Roman" w:eastAsia="仿宋_GB2312" w:cs="Times New Roman"/>
          <w:color w:val="000000"/>
          <w:sz w:val="32"/>
          <w:szCs w:val="32"/>
        </w:rPr>
        <w:t>20个生态体育公园、20条体育旅游精品线路、20</w:t>
      </w:r>
      <w:r>
        <w:rPr>
          <w:rFonts w:ascii="Times New Roman" w:hAnsi="Times New Roman" w:eastAsia="仿宋_GB2312" w:cs="Times New Roman"/>
          <w:sz w:val="32"/>
          <w:szCs w:val="32"/>
        </w:rPr>
        <w:t>个汽车露营地建设</w:t>
      </w:r>
      <w:r>
        <w:rPr>
          <w:rFonts w:ascii="Times New Roman" w:hAnsi="Times New Roman" w:eastAsia="仿宋_GB2312" w:cs="Times New Roman"/>
          <w:color w:val="000000"/>
          <w:sz w:val="32"/>
          <w:szCs w:val="32"/>
        </w:rPr>
        <w:t>；推动建设2至3个</w:t>
      </w:r>
      <w:r>
        <w:rPr>
          <w:rFonts w:ascii="Times New Roman" w:hAnsi="Times New Roman" w:eastAsia="仿宋_GB2312" w:cs="Times New Roman"/>
          <w:bCs/>
          <w:sz w:val="32"/>
          <w:szCs w:val="32"/>
        </w:rPr>
        <w:t>运动休闲特色小镇或体育旅游综合体、</w:t>
      </w:r>
      <w:r>
        <w:rPr>
          <w:rFonts w:ascii="Times New Roman" w:hAnsi="Times New Roman" w:eastAsia="仿宋_GB2312" w:cs="Times New Roman"/>
          <w:bCs/>
          <w:color w:val="000000"/>
          <w:sz w:val="32"/>
          <w:szCs w:val="32"/>
        </w:rPr>
        <w:t>山地户外运动基地、水上运动基地，打造1至2个有影响力的品牌赛事。全年经常参加体育锻炼人数达到28%。</w:t>
      </w:r>
    </w:p>
    <w:p>
      <w:pPr>
        <w:tabs>
          <w:tab w:val="center" w:pos="4153"/>
        </w:tabs>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w:t>
      </w:r>
      <w:r>
        <w:rPr>
          <w:rFonts w:ascii="Times New Roman" w:hAnsi="Times New Roman" w:eastAsia="仿宋_GB2312" w:cs="Times New Roman"/>
          <w:color w:val="000000"/>
          <w:sz w:val="32"/>
          <w:szCs w:val="32"/>
        </w:rPr>
        <w:t>2019年，完成投资30亿元，</w:t>
      </w:r>
      <w:r>
        <w:rPr>
          <w:rFonts w:ascii="Times New Roman" w:hAnsi="Times New Roman" w:eastAsia="仿宋_GB2312" w:cs="Times New Roman"/>
          <w:bCs/>
          <w:sz w:val="32"/>
          <w:szCs w:val="32"/>
        </w:rPr>
        <w:t>推进</w:t>
      </w:r>
      <w:r>
        <w:rPr>
          <w:rFonts w:ascii="Times New Roman" w:hAnsi="Times New Roman" w:eastAsia="仿宋_GB2312" w:cs="Times New Roman"/>
          <w:color w:val="000000"/>
          <w:sz w:val="32"/>
          <w:szCs w:val="32"/>
        </w:rPr>
        <w:t>20个生态体育公园、20条体育旅游精品线路、20</w:t>
      </w:r>
      <w:r>
        <w:rPr>
          <w:rFonts w:ascii="Times New Roman" w:hAnsi="Times New Roman" w:eastAsia="仿宋_GB2312" w:cs="Times New Roman"/>
          <w:sz w:val="32"/>
          <w:szCs w:val="32"/>
        </w:rPr>
        <w:t>个汽车露营地建设</w:t>
      </w:r>
      <w:r>
        <w:rPr>
          <w:rFonts w:ascii="Times New Roman" w:hAnsi="Times New Roman" w:eastAsia="仿宋_GB2312" w:cs="Times New Roman"/>
          <w:color w:val="000000"/>
          <w:sz w:val="32"/>
          <w:szCs w:val="32"/>
        </w:rPr>
        <w:t>；推动建设2至3个</w:t>
      </w:r>
      <w:r>
        <w:rPr>
          <w:rFonts w:ascii="Times New Roman" w:hAnsi="Times New Roman" w:eastAsia="仿宋_GB2312" w:cs="Times New Roman"/>
          <w:bCs/>
          <w:sz w:val="32"/>
          <w:szCs w:val="32"/>
        </w:rPr>
        <w:t>运动休闲特色小镇或体育旅游综合体、</w:t>
      </w:r>
      <w:r>
        <w:rPr>
          <w:rFonts w:ascii="Times New Roman" w:hAnsi="Times New Roman" w:eastAsia="仿宋_GB2312" w:cs="Times New Roman"/>
          <w:bCs/>
          <w:color w:val="000000"/>
          <w:sz w:val="32"/>
          <w:szCs w:val="32"/>
        </w:rPr>
        <w:t>山地户外运动基地、水上运动基地，打造1至2个有影响力的品牌赛事。全年经常参加体育锻炼人数达到29%。</w:t>
      </w:r>
    </w:p>
    <w:p>
      <w:pPr>
        <w:tabs>
          <w:tab w:val="center" w:pos="4153"/>
        </w:tabs>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3、</w:t>
      </w:r>
      <w:r>
        <w:rPr>
          <w:rFonts w:ascii="Times New Roman" w:hAnsi="Times New Roman" w:eastAsia="仿宋_GB2312" w:cs="Times New Roman"/>
          <w:color w:val="000000"/>
          <w:sz w:val="32"/>
          <w:szCs w:val="32"/>
        </w:rPr>
        <w:t>2020年，完成投资35亿元，</w:t>
      </w:r>
      <w:r>
        <w:rPr>
          <w:rFonts w:ascii="Times New Roman" w:hAnsi="Times New Roman" w:eastAsia="仿宋_GB2312" w:cs="Times New Roman"/>
          <w:bCs/>
          <w:sz w:val="32"/>
          <w:szCs w:val="32"/>
        </w:rPr>
        <w:t>推进</w:t>
      </w:r>
      <w:r>
        <w:rPr>
          <w:rFonts w:ascii="Times New Roman" w:hAnsi="Times New Roman" w:eastAsia="仿宋_GB2312" w:cs="Times New Roman"/>
          <w:color w:val="000000"/>
          <w:sz w:val="32"/>
          <w:szCs w:val="32"/>
        </w:rPr>
        <w:t>24个生态体育公园、24条体育旅游精品线路、24</w:t>
      </w:r>
      <w:r>
        <w:rPr>
          <w:rFonts w:ascii="Times New Roman" w:hAnsi="Times New Roman" w:eastAsia="仿宋_GB2312" w:cs="Times New Roman"/>
          <w:sz w:val="32"/>
          <w:szCs w:val="32"/>
        </w:rPr>
        <w:t>个汽车露营地建设</w:t>
      </w:r>
      <w:r>
        <w:rPr>
          <w:rFonts w:ascii="Times New Roman" w:hAnsi="Times New Roman" w:eastAsia="仿宋_GB2312" w:cs="Times New Roman"/>
          <w:color w:val="000000"/>
          <w:sz w:val="32"/>
          <w:szCs w:val="32"/>
        </w:rPr>
        <w:t>；推动建设2至3个</w:t>
      </w:r>
      <w:r>
        <w:rPr>
          <w:rFonts w:ascii="Times New Roman" w:hAnsi="Times New Roman" w:eastAsia="仿宋_GB2312" w:cs="Times New Roman"/>
          <w:bCs/>
          <w:sz w:val="32"/>
          <w:szCs w:val="32"/>
        </w:rPr>
        <w:t>运动休闲特色小镇或体育旅游综合体、</w:t>
      </w:r>
      <w:r>
        <w:rPr>
          <w:rFonts w:ascii="Times New Roman" w:hAnsi="Times New Roman" w:eastAsia="仿宋_GB2312" w:cs="Times New Roman"/>
          <w:bCs/>
          <w:color w:val="000000"/>
          <w:sz w:val="32"/>
          <w:szCs w:val="32"/>
        </w:rPr>
        <w:t>山地户外运动基地、水上运动基地，打造1至2个有影响力的品牌赛事。建成1至2个国家级体育产业示范基地。全年经常参加体育锻炼人数达到30%。</w:t>
      </w:r>
    </w:p>
    <w:p>
      <w:pPr>
        <w:tabs>
          <w:tab w:val="center" w:pos="4153"/>
        </w:tabs>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二、主要任务</w:t>
      </w:r>
    </w:p>
    <w:p>
      <w:pPr>
        <w:tabs>
          <w:tab w:val="center" w:pos="4153"/>
        </w:tabs>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（一）着力山地户外运动基地或水上运动基地建设。</w:t>
      </w:r>
      <w:r>
        <w:rPr>
          <w:rFonts w:ascii="Times New Roman" w:hAnsi="Times New Roman" w:eastAsia="仿宋_GB2312" w:cs="Times New Roman"/>
          <w:color w:val="000000"/>
          <w:sz w:val="32"/>
          <w:szCs w:val="32"/>
        </w:rPr>
        <w:t>对已建的国家级体育训练基地重点抓好提升完善工作。对新建的基地重点抓好规划，各市（州）、贵安新区对已存在的山地户外休闲基地增加体育元素并规范整合。基地建设要从各地自然资源出发，可建单项基地，如：攀岩、汽车露营等。也可建综合基地（多运动项目）。同时，要注意发挥各市州自然资源、人文资源作用，注重差异化发展。</w:t>
      </w:r>
      <w:r>
        <w:rPr>
          <w:rFonts w:ascii="Times New Roman" w:hAnsi="Times New Roman" w:eastAsia="楷体_GB2312" w:cs="Times New Roman"/>
          <w:sz w:val="32"/>
          <w:szCs w:val="32"/>
        </w:rPr>
        <w:t>（责任单位：各市、州人民政府，贵安新区管委会，省体育局）</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2018年度。</w:t>
      </w:r>
      <w:r>
        <w:rPr>
          <w:rFonts w:ascii="Times New Roman" w:hAnsi="Times New Roman" w:eastAsia="仿宋_GB2312" w:cs="Times New Roman"/>
          <w:bCs/>
          <w:color w:val="000000"/>
          <w:sz w:val="32"/>
          <w:szCs w:val="32"/>
        </w:rPr>
        <w:t>发挥清镇亚高原训练体育训练基地、红枫湖水上运动基地、下司皮划艇激流回旋国家训练基地和黔西南州万峰湖水上基地的功能和引领作用。9个市州、贵安新区推出自己的山地户外运动或水上运动基地规划或启动建设。</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2019年度。</w:t>
      </w:r>
      <w:r>
        <w:rPr>
          <w:rFonts w:ascii="Times New Roman" w:hAnsi="Times New Roman" w:eastAsia="仿宋_GB2312" w:cs="Times New Roman"/>
          <w:bCs/>
          <w:color w:val="000000"/>
          <w:sz w:val="32"/>
          <w:szCs w:val="32"/>
        </w:rPr>
        <w:t>继续完善和打造2018年我省推出的重点基地建设；9个市州，贵安新区深入推进并规划建设已申报的山地户外运动基地或水上运动基地。</w:t>
      </w:r>
    </w:p>
    <w:p>
      <w:pPr>
        <w:tabs>
          <w:tab w:val="center" w:pos="4153"/>
        </w:tabs>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rPr>
        <w:t>2020年度。</w:t>
      </w:r>
      <w:r>
        <w:rPr>
          <w:rFonts w:ascii="Times New Roman" w:hAnsi="Times New Roman" w:eastAsia="仿宋_GB2312" w:cs="Times New Roman"/>
          <w:bCs/>
          <w:color w:val="000000"/>
          <w:sz w:val="32"/>
          <w:szCs w:val="32"/>
        </w:rPr>
        <w:t>基本建成和完善</w:t>
      </w:r>
      <w:r>
        <w:rPr>
          <w:rFonts w:ascii="Times New Roman" w:hAnsi="Times New Roman" w:eastAsia="仿宋_GB2312" w:cs="Times New Roman"/>
          <w:color w:val="000000"/>
          <w:sz w:val="32"/>
          <w:szCs w:val="32"/>
        </w:rPr>
        <w:t>国家级体育训练运动基地、水上运动基地。</w:t>
      </w:r>
    </w:p>
    <w:p>
      <w:pPr>
        <w:tabs>
          <w:tab w:val="center" w:pos="4153"/>
        </w:tabs>
        <w:ind w:firstLine="640" w:firstLineChars="200"/>
        <w:rPr>
          <w:rFonts w:ascii="Times New Roman" w:hAnsi="Times New Roman" w:eastAsia="仿宋_GB2312" w:cs="Times New Roman"/>
          <w:bCs/>
          <w:color w:val="000000"/>
          <w:sz w:val="32"/>
          <w:szCs w:val="32"/>
        </w:rPr>
      </w:pPr>
      <w:r>
        <w:rPr>
          <w:rFonts w:ascii="Times New Roman" w:hAnsi="Times New Roman" w:eastAsia="楷体_GB2312" w:cs="Times New Roman"/>
          <w:bCs/>
          <w:color w:val="000000"/>
          <w:sz w:val="32"/>
          <w:szCs w:val="32"/>
        </w:rPr>
        <w:t>（二）重点打造品牌或有影响力的赛事活动。</w:t>
      </w:r>
      <w:r>
        <w:rPr>
          <w:rFonts w:ascii="Times New Roman" w:hAnsi="Times New Roman" w:eastAsia="仿宋_GB2312" w:cs="Times New Roman"/>
          <w:color w:val="000000"/>
          <w:kern w:val="0"/>
          <w:sz w:val="32"/>
          <w:szCs w:val="32"/>
        </w:rPr>
        <w:t>按照“抓资源、促发展、抓特色、树精品”的发展战略，抓好“一市（州）一品牌，一县（市）一活动”，</w:t>
      </w:r>
      <w:r>
        <w:rPr>
          <w:rFonts w:ascii="Times New Roman" w:hAnsi="Times New Roman" w:eastAsia="仿宋_GB2312" w:cs="Times New Roman"/>
          <w:color w:val="000000"/>
          <w:sz w:val="32"/>
          <w:szCs w:val="32"/>
        </w:rPr>
        <w:t>积极协助全省9个市州、贵安新区推出自己的品牌赛事活动。9</w:t>
      </w:r>
      <w:r>
        <w:rPr>
          <w:rFonts w:hint="eastAsia" w:ascii="Times New Roman" w:hAnsi="Times New Roman" w:eastAsia="仿宋_GB2312" w:cs="Times New Roman"/>
          <w:color w:val="000000"/>
          <w:sz w:val="32"/>
          <w:szCs w:val="32"/>
        </w:rPr>
        <w:t>个</w:t>
      </w:r>
      <w:r>
        <w:rPr>
          <w:rFonts w:ascii="Times New Roman" w:hAnsi="Times New Roman" w:eastAsia="仿宋_GB2312" w:cs="Times New Roman"/>
          <w:color w:val="000000"/>
          <w:sz w:val="32"/>
          <w:szCs w:val="32"/>
        </w:rPr>
        <w:t>市州、贵安新区在广泛开展山地户外健身时，选择打造的品牌赛事一定要从自己的自然资源，人文资源出发，选择有特色的山地户外运动赛事活动，防止同质化竞争。</w:t>
      </w:r>
      <w:r>
        <w:rPr>
          <w:rFonts w:ascii="Times New Roman" w:hAnsi="Times New Roman" w:eastAsia="楷体_GB2312" w:cs="Times New Roman"/>
          <w:sz w:val="32"/>
          <w:szCs w:val="32"/>
        </w:rPr>
        <w:t>（责任单位：各市、州人民政府，贵安新区管委会，省体育局）</w:t>
      </w:r>
    </w:p>
    <w:p>
      <w:pPr>
        <w:rPr>
          <w:rFonts w:ascii="Times New Roman" w:hAnsi="Times New Roman" w:eastAsia="仿宋_GB2312" w:cs="Times New Roman"/>
          <w:sz w:val="32"/>
          <w:szCs w:val="32"/>
        </w:rPr>
      </w:pPr>
      <w:r>
        <w:rPr>
          <w:rFonts w:ascii="Times New Roman" w:hAnsi="Times New Roman" w:eastAsia="仿宋_GB2312" w:cs="Times New Roman"/>
          <w:bCs/>
          <w:color w:val="000000"/>
          <w:sz w:val="32"/>
          <w:szCs w:val="32"/>
        </w:rPr>
        <w:t xml:space="preserve">    2018年度。继续抓好</w:t>
      </w:r>
      <w:r>
        <w:rPr>
          <w:rFonts w:ascii="Times New Roman" w:hAnsi="Times New Roman" w:eastAsia="仿宋_GB2312" w:cs="Times New Roman"/>
          <w:sz w:val="32"/>
          <w:szCs w:val="32"/>
        </w:rPr>
        <w:t>国际山地旅游暨户外运动大会及系列赛事、凉都</w:t>
      </w:r>
      <w:r>
        <w:rPr>
          <w:rFonts w:ascii="Times New Roman" w:hAnsi="Times New Roman" w:eastAsia="宋体" w:cs="Times New Roman"/>
          <w:sz w:val="32"/>
          <w:szCs w:val="32"/>
        </w:rPr>
        <w:t>•</w:t>
      </w:r>
      <w:r>
        <w:rPr>
          <w:rFonts w:ascii="Times New Roman" w:hAnsi="Times New Roman" w:eastAsia="仿宋_GB2312" w:cs="Times New Roman"/>
          <w:sz w:val="32"/>
          <w:szCs w:val="32"/>
        </w:rPr>
        <w:t>六盘水夏季国际马拉松赛暨全国马拉松锦标赛、贵阳国际马拉松赛、全国田径冠军赛暨大奖赛总决赛、 “多彩贵州”自行车联赛、“多彩贵州”攀岩挑战赛暨中国格凸国际攀岩</w:t>
      </w:r>
      <w:r>
        <w:rPr>
          <w:rFonts w:ascii="Times New Roman" w:hAnsi="Times New Roman" w:eastAsia="仿宋_GB2312" w:cs="Times New Roman"/>
          <w:color w:val="000000"/>
          <w:sz w:val="32"/>
          <w:szCs w:val="32"/>
          <w:shd w:val="clear" w:color="auto" w:fill="FFFFFF"/>
        </w:rPr>
        <w:t>节、</w:t>
      </w:r>
      <w:r>
        <w:rPr>
          <w:rFonts w:ascii="Times New Roman" w:hAnsi="Times New Roman" w:eastAsia="仿宋_GB2312" w:cs="Times New Roman"/>
          <w:sz w:val="32"/>
          <w:szCs w:val="32"/>
        </w:rPr>
        <w:t>中国·习水北纬28.3最美森林全国山地穿越挑战赛、</w:t>
      </w:r>
      <w:r>
        <w:rPr>
          <w:rFonts w:ascii="Times New Roman" w:hAnsi="Times New Roman" w:eastAsia="仿宋_GB2312" w:cs="Times New Roman"/>
          <w:color w:val="000000"/>
          <w:sz w:val="32"/>
          <w:szCs w:val="32"/>
        </w:rPr>
        <w:t>环雷公山超100公里跑国际挑战赛、安顺坝陵河大桥国际跳伞邀请赛、中国贵州遵义娄山关海龙囤国际山地户外运动挑战赛等赛事活动。</w:t>
      </w:r>
      <w:r>
        <w:rPr>
          <w:rFonts w:ascii="Times New Roman" w:hAnsi="Times New Roman" w:eastAsia="仿宋_GB2312" w:cs="Times New Roman"/>
          <w:bCs/>
          <w:color w:val="000000"/>
          <w:sz w:val="32"/>
          <w:szCs w:val="32"/>
        </w:rPr>
        <w:t>9个市州，贵安新区推出自己的山地户外或水上赛事活动，并组织实施。</w:t>
      </w:r>
    </w:p>
    <w:p>
      <w:pP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    2019年度。继续打造2018年推出的重点和有影响力的赛事活动；9个市州，贵安新区均拥有有一定影响力的山地户外运动赛事或水上运动赛事并组织开展。</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2020年度。全面开展并推进品牌或有影响力的赛事活动。</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楷体_GB2312" w:cs="Times New Roman"/>
          <w:color w:val="000000"/>
          <w:sz w:val="32"/>
          <w:szCs w:val="32"/>
        </w:rPr>
        <w:t>（三）积极推进政府与社会团体间的交流合作。</w:t>
      </w:r>
      <w:r>
        <w:rPr>
          <w:rFonts w:ascii="Times New Roman" w:hAnsi="Times New Roman" w:eastAsia="仿宋_GB2312" w:cs="Times New Roman"/>
          <w:color w:val="000000"/>
          <w:sz w:val="32"/>
          <w:szCs w:val="32"/>
        </w:rPr>
        <w:t>积极成立和扶持一批户外运动俱乐部，通过他们联系广大户外运动爱好者，以及参与人群，对推动健身产业市场有积极的作用。因此，各级政府要从培育新兴产业出发，给予重点关注。同时，要和旅游相结合，支持旅行社开展体育旅游，共同做大市场。</w:t>
      </w:r>
      <w:r>
        <w:rPr>
          <w:rFonts w:ascii="Times New Roman" w:hAnsi="Times New Roman" w:eastAsia="楷体_GB2312" w:cs="Times New Roman"/>
          <w:sz w:val="32"/>
          <w:szCs w:val="32"/>
        </w:rPr>
        <w:t>（责任单位：各市、州人民政府，贵安新区管委会，省体育局）</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2018年度。</w:t>
      </w:r>
      <w:r>
        <w:rPr>
          <w:rFonts w:ascii="Times New Roman" w:hAnsi="Times New Roman" w:eastAsia="仿宋_GB2312" w:cs="Times New Roman"/>
          <w:bCs/>
          <w:color w:val="000000"/>
          <w:sz w:val="32"/>
          <w:szCs w:val="32"/>
        </w:rPr>
        <w:t>组建户外运动协会或户外俱乐部。9个市州，贵安新区均组建户外运动协会或户外俱乐部，并重点扶持一批户外运动俱乐部，使之成为政府和户外爱好者的桥梁，成为推动山地户外运动发展的重要力量。</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2019年度。</w:t>
      </w:r>
      <w:r>
        <w:rPr>
          <w:rFonts w:ascii="Times New Roman" w:hAnsi="Times New Roman" w:eastAsia="仿宋_GB2312" w:cs="Times New Roman"/>
          <w:bCs/>
          <w:color w:val="000000"/>
          <w:sz w:val="32"/>
          <w:szCs w:val="32"/>
        </w:rPr>
        <w:t>9个市州，贵安新区均成立了山地户外运动协会，并明确扶持户外俱乐部政策和名单。</w:t>
      </w:r>
    </w:p>
    <w:p>
      <w:pPr>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2020年度。</w:t>
      </w:r>
      <w:r>
        <w:rPr>
          <w:rFonts w:ascii="Times New Roman" w:hAnsi="Times New Roman" w:eastAsia="仿宋_GB2312" w:cs="Times New Roman"/>
          <w:bCs/>
          <w:color w:val="000000"/>
          <w:sz w:val="32"/>
          <w:szCs w:val="32"/>
        </w:rPr>
        <w:t>山地户外运动俱乐部或协会通过自身造血能力和政府购买公共服务全面开展活动。</w:t>
      </w:r>
    </w:p>
    <w:p>
      <w:pPr>
        <w:ind w:firstLine="627" w:firstLineChars="196"/>
        <w:rPr>
          <w:rFonts w:ascii="Times New Roman" w:hAnsi="Times New Roman" w:eastAsia="仿宋_GB2312" w:cs="Times New Roman"/>
          <w:bCs/>
          <w:color w:val="000000"/>
          <w:sz w:val="32"/>
          <w:szCs w:val="32"/>
        </w:rPr>
      </w:pPr>
      <w:r>
        <w:rPr>
          <w:rFonts w:ascii="Times New Roman" w:hAnsi="Times New Roman" w:eastAsia="楷体_GB2312" w:cs="Times New Roman"/>
          <w:color w:val="000000"/>
          <w:sz w:val="32"/>
          <w:szCs w:val="32"/>
        </w:rPr>
        <w:t>（四）进一步推进健身运动的蓬勃发展。</w:t>
      </w:r>
      <w:r>
        <w:rPr>
          <w:rFonts w:ascii="Times New Roman" w:hAnsi="Times New Roman" w:eastAsia="仿宋_GB2312" w:cs="Times New Roman"/>
          <w:bCs/>
          <w:color w:val="000000"/>
          <w:sz w:val="32"/>
          <w:szCs w:val="32"/>
        </w:rPr>
        <w:t>认真落实</w:t>
      </w:r>
      <w:r>
        <w:rPr>
          <w:rFonts w:ascii="Times New Roman" w:hAnsi="Times New Roman" w:eastAsia="仿宋_GB2312" w:cs="Times New Roman"/>
          <w:color w:val="000000"/>
          <w:sz w:val="32"/>
          <w:szCs w:val="32"/>
          <w:shd w:val="clear" w:color="auto" w:fill="FEFEFE"/>
        </w:rPr>
        <w:t>《贵州省全民健身实施计划（2016-2020年）》，广泛开展全民活</w:t>
      </w:r>
      <w:r>
        <w:rPr>
          <w:rFonts w:ascii="Times New Roman" w:hAnsi="Times New Roman" w:eastAsia="仿宋_GB2312" w:cs="Times New Roman"/>
          <w:bCs/>
          <w:color w:val="000000"/>
          <w:sz w:val="32"/>
          <w:szCs w:val="32"/>
        </w:rPr>
        <w:t>动，</w:t>
      </w:r>
      <w:r>
        <w:rPr>
          <w:rFonts w:ascii="Times New Roman" w:hAnsi="Times New Roman" w:eastAsia="仿宋_GB2312" w:cs="Times New Roman"/>
          <w:color w:val="000000"/>
          <w:sz w:val="32"/>
          <w:szCs w:val="32"/>
          <w:shd w:val="clear" w:color="auto" w:fill="FEFEFE"/>
        </w:rPr>
        <w:t>在各地区和机关团体、企事业单位、学校等单位广泛举办各类体育比赛，引导支持体育社会组织等社会力量举办群众性体育赛事活动。加强与国际体育组织等</w:t>
      </w:r>
      <w:bookmarkStart w:id="0" w:name="_GoBack"/>
      <w:bookmarkEnd w:id="0"/>
      <w:r>
        <w:rPr>
          <w:rFonts w:ascii="Times New Roman" w:hAnsi="Times New Roman" w:eastAsia="仿宋_GB2312" w:cs="Times New Roman"/>
          <w:color w:val="000000"/>
          <w:sz w:val="32"/>
          <w:szCs w:val="32"/>
          <w:shd w:val="clear" w:color="auto" w:fill="FEFEFE"/>
        </w:rPr>
        <w:t>专业机构的交流合作，积极引进国际精品赛事，为大健康产业的发展创造条件。</w:t>
      </w:r>
      <w:r>
        <w:rPr>
          <w:rFonts w:ascii="Times New Roman" w:hAnsi="Times New Roman" w:eastAsia="楷体_GB2312" w:cs="Times New Roman"/>
          <w:sz w:val="32"/>
          <w:szCs w:val="32"/>
        </w:rPr>
        <w:t>（责任单位：各市、州人民政府，贵安新区管委会，省体育局、省发展改革委）</w:t>
      </w:r>
    </w:p>
    <w:p>
      <w:pPr>
        <w:ind w:firstLine="640" w:firstLineChars="200"/>
        <w:rPr>
          <w:rFonts w:ascii="Times New Roman" w:hAnsi="Times New Roman" w:eastAsia="仿宋_GB2312" w:cs="Times New Roman"/>
          <w:color w:val="000000"/>
          <w:sz w:val="32"/>
          <w:szCs w:val="32"/>
          <w:shd w:val="clear" w:color="auto" w:fill="FEFEFE"/>
        </w:rPr>
      </w:pPr>
      <w:r>
        <w:rPr>
          <w:rFonts w:ascii="Times New Roman" w:hAnsi="Times New Roman" w:eastAsia="仿宋_GB2312" w:cs="Times New Roman"/>
          <w:color w:val="000000"/>
          <w:sz w:val="32"/>
          <w:szCs w:val="32"/>
          <w:shd w:val="clear" w:color="auto" w:fill="FEFEFE"/>
        </w:rPr>
        <w:t>2018年度。</w:t>
      </w:r>
      <w:r>
        <w:rPr>
          <w:rFonts w:ascii="Times New Roman" w:hAnsi="Times New Roman" w:eastAsia="仿宋_GB2312" w:cs="Times New Roman"/>
          <w:bCs/>
          <w:color w:val="000000"/>
          <w:sz w:val="32"/>
          <w:szCs w:val="32"/>
        </w:rPr>
        <w:t>积极推进全民健身体育活动的开展，全年常锻炼人群百分比达28%。</w:t>
      </w:r>
    </w:p>
    <w:p>
      <w:pPr>
        <w:ind w:firstLine="640" w:firstLineChars="200"/>
        <w:rPr>
          <w:rFonts w:ascii="Times New Roman" w:hAnsi="Times New Roman" w:eastAsia="仿宋_GB2312" w:cs="Times New Roman"/>
          <w:color w:val="000000"/>
          <w:sz w:val="32"/>
          <w:szCs w:val="32"/>
          <w:shd w:val="clear" w:color="auto" w:fill="FEFEFE"/>
        </w:rPr>
      </w:pPr>
      <w:r>
        <w:rPr>
          <w:rFonts w:ascii="Times New Roman" w:hAnsi="Times New Roman" w:eastAsia="仿宋_GB2312" w:cs="Times New Roman"/>
          <w:color w:val="000000"/>
          <w:sz w:val="32"/>
          <w:szCs w:val="32"/>
          <w:shd w:val="clear" w:color="auto" w:fill="FEFEFE"/>
        </w:rPr>
        <w:t>2019年度。按照《贵州省全民健身实施计划（2016-2020年）》，进一步推进体育人口数增，</w:t>
      </w:r>
      <w:r>
        <w:rPr>
          <w:rFonts w:ascii="Times New Roman" w:hAnsi="Times New Roman" w:eastAsia="仿宋_GB2312" w:cs="Times New Roman"/>
          <w:bCs/>
          <w:color w:val="000000"/>
          <w:sz w:val="32"/>
          <w:szCs w:val="32"/>
        </w:rPr>
        <w:t>全年常锻炼人群百分比达29%。</w:t>
      </w:r>
    </w:p>
    <w:p>
      <w:pPr>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color w:val="000000"/>
          <w:sz w:val="32"/>
          <w:szCs w:val="32"/>
          <w:shd w:val="clear" w:color="auto" w:fill="FEFEFE"/>
        </w:rPr>
        <w:t>2020年度。</w:t>
      </w:r>
      <w:r>
        <w:rPr>
          <w:rFonts w:ascii="Times New Roman" w:hAnsi="Times New Roman" w:eastAsia="仿宋_GB2312" w:cs="Times New Roman"/>
          <w:bCs/>
          <w:color w:val="000000"/>
          <w:sz w:val="32"/>
          <w:szCs w:val="32"/>
        </w:rPr>
        <w:t>全年常锻炼人群百分比达30%，全面完成总目标任务。</w:t>
      </w:r>
    </w:p>
    <w:p>
      <w:pPr>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三、保障措施</w:t>
      </w:r>
    </w:p>
    <w:p>
      <w:pPr>
        <w:ind w:firstLine="627" w:firstLineChars="196"/>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体育局要切实承担起牵头作用，会同有关单位落实国发〔2014〕46号精神和《贵州省人民政府关于加快发展体育产业促进体育消费的实施意见》，全面清理不利于体育产业发展的有关规定，取消不合理的行政审批事项，公开赛事举办目录，通过市场机制积极引入社会资本承办赛事。要多渠道筹集体育事业及产业的发展资金，积极开展财政投入方式转变探索，通过PPP等多种方式，吸引更多的社会资本参与建设、运用体育产业项目，推动运动健康产业的发展。激励各方面积极鼓励和引导社会资本进入山地户外运动基地建设和开展赛事活动。积极支持群众体育健身消费，引导经营主体提供公益性群众体育健身服务。要进一步强化创新管理模式，鼓励各地结合自身实际，积极探索切实可行的创新运行机制，形成行政规划、建设运营、宣传推广一体化管理模式。要充分发挥行业协会职能，按照行业协会向社会化和市场化发展的要求，积极筹建各市州行业协会，逐步实行政会分开、政事退出机制，强化协会组织的协调职能，逐步完善和建立政府购买公共服务体系。要坚持牵头部门办赛（活动）机制，进一步坚持和完善办赛机制。发挥行政主管部门在创牌争优、树精品、引领发展体育运动，增强人民体质的核心作用。</w:t>
      </w:r>
    </w:p>
    <w:p>
      <w:r>
        <w:rPr>
          <w:rFonts w:ascii="Times New Roman" w:hAnsi="Times New Roman" w:eastAsia="仿宋_GB2312" w:cs="Times New Roman"/>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21B8C"/>
    <w:rsid w:val="53921B8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2018-07-23T09:27:00Z</dcterms:created>
  <dc:creator>user</dc:creator>
  <cp:lastModifiedBy>user</cp:lastModifiedBy>
  <dcterms:modified xsi:type="dcterms:W3CDTF">2018-07-23T09:29:07Z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